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46354" w14:textId="4F7D811C" w:rsidR="003F0009" w:rsidRPr="003F0009" w:rsidRDefault="003F0009" w:rsidP="003F0009">
      <w:pPr>
        <w:rPr>
          <w:rFonts w:asciiTheme="minorHAnsi" w:hAnsiTheme="minorHAnsi" w:cstheme="minorHAnsi"/>
          <w:b/>
          <w:sz w:val="22"/>
          <w:szCs w:val="22"/>
        </w:rPr>
      </w:pPr>
      <w:r w:rsidRPr="007D6E1D">
        <w:rPr>
          <w:rFonts w:ascii="Calibri" w:hAnsi="Calibri" w:cs="Calibri"/>
          <w:b/>
        </w:rPr>
        <w:t>Za</w:t>
      </w:r>
      <w:r w:rsidRPr="003F0009">
        <w:rPr>
          <w:rFonts w:asciiTheme="minorHAnsi" w:hAnsiTheme="minorHAnsi" w:cstheme="minorHAnsi"/>
          <w:b/>
          <w:sz w:val="22"/>
          <w:szCs w:val="22"/>
        </w:rPr>
        <w:t xml:space="preserve">łącznik nr </w:t>
      </w:r>
      <w:r w:rsidR="00614F88">
        <w:rPr>
          <w:rFonts w:asciiTheme="minorHAnsi" w:hAnsiTheme="minorHAnsi" w:cstheme="minorHAnsi"/>
          <w:b/>
          <w:sz w:val="22"/>
          <w:szCs w:val="22"/>
        </w:rPr>
        <w:t>9</w:t>
      </w:r>
      <w:r w:rsidRPr="003F0009">
        <w:rPr>
          <w:rFonts w:asciiTheme="minorHAnsi" w:hAnsiTheme="minorHAnsi" w:cstheme="minorHAnsi"/>
          <w:b/>
          <w:sz w:val="22"/>
          <w:szCs w:val="22"/>
        </w:rPr>
        <w:t xml:space="preserve"> do SIWZ.</w:t>
      </w:r>
    </w:p>
    <w:p w14:paraId="0F1372E6" w14:textId="47092D8E" w:rsidR="003F0009" w:rsidRPr="003F0009" w:rsidRDefault="003F0009" w:rsidP="003F0009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F0009">
        <w:rPr>
          <w:rFonts w:asciiTheme="minorHAnsi" w:hAnsiTheme="minorHAnsi" w:cstheme="minorHAnsi"/>
          <w:b/>
          <w:sz w:val="22"/>
          <w:szCs w:val="22"/>
          <w:lang w:eastAsia="en-US"/>
        </w:rPr>
        <w:t>Załącznik nr 2 d</w:t>
      </w:r>
      <w:r w:rsidR="00E87933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3F000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wzoru umowy.</w:t>
      </w:r>
    </w:p>
    <w:p w14:paraId="782B8BD0" w14:textId="77777777" w:rsidR="003F0009" w:rsidRPr="003F0009" w:rsidRDefault="003F0009" w:rsidP="003F000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399F957C" w14:textId="77777777" w:rsidR="003F0009" w:rsidRPr="003F0009" w:rsidRDefault="003F0009" w:rsidP="003F000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sz w:val="22"/>
          <w:szCs w:val="22"/>
        </w:rPr>
        <w:t>WZÓR KARTY GWARANCYJNEJ</w:t>
      </w:r>
    </w:p>
    <w:p w14:paraId="3A3697AE" w14:textId="77777777" w:rsidR="003F0009" w:rsidRPr="003F0009" w:rsidRDefault="003F0009" w:rsidP="003F0009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3F0009">
        <w:rPr>
          <w:rFonts w:asciiTheme="minorHAnsi" w:hAnsiTheme="minorHAnsi" w:cstheme="minorHAnsi"/>
          <w:b/>
          <w:i/>
          <w:sz w:val="22"/>
          <w:szCs w:val="22"/>
        </w:rPr>
        <w:t xml:space="preserve"> (Gwarancja jakości)</w:t>
      </w:r>
    </w:p>
    <w:p w14:paraId="5B65BBAF" w14:textId="77777777" w:rsidR="003F0009" w:rsidRPr="003F0009" w:rsidRDefault="003F0009" w:rsidP="003F000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 xml:space="preserve">GWARANTEM jest </w:t>
      </w:r>
    </w:p>
    <w:p w14:paraId="68DE21BB" w14:textId="77777777" w:rsidR="003F0009" w:rsidRPr="003F0009" w:rsidRDefault="003F0009" w:rsidP="003F000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[ nazwa, adres ], będący wykonawcą zadania:</w:t>
      </w:r>
    </w:p>
    <w:p w14:paraId="2CC0F81F" w14:textId="77777777" w:rsidR="003F0009" w:rsidRPr="003F0009" w:rsidRDefault="003F0009" w:rsidP="003F000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..................................................</w:t>
      </w:r>
    </w:p>
    <w:p w14:paraId="01FB9A67" w14:textId="77777777" w:rsidR="003F0009" w:rsidRPr="003F0009" w:rsidRDefault="003F0009" w:rsidP="003F000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Uprawnionym z tytułu gwarancji jest:</w:t>
      </w:r>
    </w:p>
    <w:p w14:paraId="2C5F0C6E" w14:textId="77777777" w:rsidR="003F0009" w:rsidRPr="003F0009" w:rsidRDefault="003F0009" w:rsidP="003F000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…………………………………………………….</w:t>
      </w:r>
    </w:p>
    <w:p w14:paraId="556C957A" w14:textId="46258D75" w:rsidR="003F0009" w:rsidRPr="003F0009" w:rsidRDefault="003F0009" w:rsidP="00E87933">
      <w:pPr>
        <w:tabs>
          <w:tab w:val="center" w:pos="474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zwany dalej „zamawiającym”.</w:t>
      </w:r>
      <w:r w:rsidR="00E87933">
        <w:rPr>
          <w:rFonts w:asciiTheme="minorHAnsi" w:hAnsiTheme="minorHAnsi" w:cstheme="minorHAnsi"/>
          <w:bCs/>
          <w:sz w:val="22"/>
          <w:szCs w:val="22"/>
        </w:rPr>
        <w:tab/>
      </w:r>
    </w:p>
    <w:p w14:paraId="41AF5F08" w14:textId="77777777" w:rsidR="003F0009" w:rsidRPr="003F0009" w:rsidRDefault="003F0009" w:rsidP="003F000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7FDD9D74" w14:textId="77777777" w:rsidR="003F0009" w:rsidRPr="003F0009" w:rsidRDefault="003F0009" w:rsidP="003F000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sz w:val="22"/>
          <w:szCs w:val="22"/>
        </w:rPr>
        <w:t>Przedmiot i termin gwarancji</w:t>
      </w:r>
    </w:p>
    <w:p w14:paraId="73EE6C64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1. Niniejsza gwarancja obejmuje całość przedmiotu zamówienia określonego w Umowie Nr…… z dnia………. oraz w innych dokumentach będących integralną częścią Umowy.</w:t>
      </w:r>
    </w:p>
    <w:p w14:paraId="1CC11EE8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2. Gwarant odpowiada wobec zamawiającego z tytułu niniejszej Karty Gwarancyjnej za cały przedmiot Umowy, w tym także za części realizowane przez podwykonawców.</w:t>
      </w:r>
    </w:p>
    <w:p w14:paraId="37CB7762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3. Gwarant jest odpowiedzialny wobec zamawiającego za realizację wszystkich zobowiązań, o których mowa  w niniejszej gwarancji.</w:t>
      </w:r>
    </w:p>
    <w:p w14:paraId="13AFC0EC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4. Termin gwarancji wynosi ...............miesiące licząc od dnia podpisania przez zamawiającego protokołu odbioru końcowego przejęcia do eksploatacji przedmiotu Umowy.</w:t>
      </w:r>
    </w:p>
    <w:p w14:paraId="5888DACD" w14:textId="77777777" w:rsidR="003F0009" w:rsidRPr="003F0009" w:rsidRDefault="003F0009" w:rsidP="003F000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EC5BD" w14:textId="77777777" w:rsidR="003F0009" w:rsidRPr="003F0009" w:rsidRDefault="003F0009" w:rsidP="003F000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2434A047" w14:textId="77777777" w:rsidR="003F0009" w:rsidRPr="003F0009" w:rsidRDefault="003F0009" w:rsidP="003F000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59B9D" w14:textId="77777777" w:rsidR="003F0009" w:rsidRPr="003F0009" w:rsidRDefault="003F0009" w:rsidP="003F000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165F8505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7EC005" w14:textId="77777777" w:rsidR="003F0009" w:rsidRPr="003F0009" w:rsidRDefault="003F0009" w:rsidP="003F000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3E996A4A" w14:textId="77777777" w:rsidR="003F0009" w:rsidRPr="003F0009" w:rsidRDefault="003F0009" w:rsidP="003F0009">
      <w:pPr>
        <w:keepNext/>
        <w:ind w:left="36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1E8F76FF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1. W przypadku wystąpienia jakiejkolwiek wady w przedmiocie Umowy zamawiający jest uprawniony do:</w:t>
      </w:r>
    </w:p>
    <w:p w14:paraId="00D4CD83" w14:textId="77777777" w:rsidR="003F0009" w:rsidRPr="003F0009" w:rsidRDefault="003F0009" w:rsidP="003F0009">
      <w:pPr>
        <w:ind w:left="567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a) żądania usunięcia wady przedmiotu Umowy, a w przypadku, gdy dana rzecz wchodząca w zakres przedmiotu Umowy była już dwukrotnie naprawiana – do żądania wymiany tej rzeczy na nową, wolną od wad;</w:t>
      </w:r>
    </w:p>
    <w:p w14:paraId="7EDCC8E4" w14:textId="77777777" w:rsidR="003F0009" w:rsidRPr="003F0009" w:rsidRDefault="003F0009" w:rsidP="003F0009">
      <w:pPr>
        <w:ind w:left="567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b) wskazania trybu usunięcia wady/wymiany rzeczy na wolną od wad;</w:t>
      </w:r>
    </w:p>
    <w:p w14:paraId="7713DCC5" w14:textId="77777777" w:rsidR="003F0009" w:rsidRPr="003F0009" w:rsidRDefault="003F0009" w:rsidP="003F0009">
      <w:pPr>
        <w:ind w:left="567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c) żądania od Gwaranta odszkodowania (obejmującego zarówno poniesione straty, jak i utracone korzyści) jakiej doznał zamawiający lub osoby trzecie na skutek wystąpienia wad.</w:t>
      </w:r>
    </w:p>
    <w:p w14:paraId="50096661" w14:textId="77777777" w:rsidR="003F0009" w:rsidRPr="003F0009" w:rsidRDefault="003F0009" w:rsidP="003F0009">
      <w:pPr>
        <w:ind w:left="567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d) żądania od Gwaranta kary umownej za nieterminowe przystąpienie do usuwania wad/wymiany rzeczy na wolną od wad w wysokości 0,2 % wynagrodzenia brutto (włącznie z VAT) określonego w Umowie, za każdy dzień zwłoki;</w:t>
      </w:r>
    </w:p>
    <w:p w14:paraId="13A977F9" w14:textId="77777777" w:rsidR="003F0009" w:rsidRPr="003F0009" w:rsidRDefault="003F0009" w:rsidP="003F0009">
      <w:pPr>
        <w:ind w:left="567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 xml:space="preserve">e) żądania od Gwaranta odszkodowania za nieterminowe usunięcia wad/wymianę rzeczy na wolne od wad w wysokości przewyższającej kwotę kary umownej, o której mowa w lit. d). </w:t>
      </w:r>
    </w:p>
    <w:p w14:paraId="676C520A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2. W przypadku wystąpienia jakiejkolwiek wady w przedmiocie Umowy Gwarant jest zobowiązany do:</w:t>
      </w:r>
    </w:p>
    <w:p w14:paraId="41942785" w14:textId="77777777" w:rsidR="003F0009" w:rsidRPr="003F0009" w:rsidRDefault="003F0009" w:rsidP="003F0009">
      <w:pPr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a) terminowego spełnienia żądania zamawiającego dotyczącego usunięcia wady, przy czym usunięcie wady może nastąpić również poprzez wymianę rzeczy wchodzącej w zakres przedmiotu Umowy na wolną od wad;</w:t>
      </w:r>
    </w:p>
    <w:p w14:paraId="6BBCE3A5" w14:textId="77777777" w:rsidR="003F0009" w:rsidRPr="003F0009" w:rsidRDefault="003F0009" w:rsidP="003F0009">
      <w:pPr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b) zapłaty odszkodowania, o którym mowa w ust. 1 lit. c);</w:t>
      </w:r>
    </w:p>
    <w:p w14:paraId="487611F9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3. W przypadku nieterminowego przystąpienia do usunięcia wad lub nieterminowego usunięcia wad/wymiany rzeczy na wolną od wad Gwarant jest zobowiązany do:</w:t>
      </w:r>
    </w:p>
    <w:p w14:paraId="749C5FFC" w14:textId="77777777" w:rsidR="003F0009" w:rsidRPr="003F0009" w:rsidRDefault="003F0009" w:rsidP="003F0009">
      <w:pPr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a) zapłaty kary umownej, o której mowa w ust. 1 lit. d);</w:t>
      </w:r>
    </w:p>
    <w:p w14:paraId="2E1B4148" w14:textId="77777777" w:rsidR="003F0009" w:rsidRPr="003F0009" w:rsidRDefault="003F0009" w:rsidP="003F0009">
      <w:pPr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b) zapłaty odszkodowania, o którym mowa w ust. 1 lit. e).</w:t>
      </w:r>
    </w:p>
    <w:p w14:paraId="66A42F03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4. Ilekroć w dalszych postanowieniach jest mowa o „usunięciu wady” należy przez to rozumieć również wymianę rzeczy wchodzącej w zakres przedmiotu Umowy na wolną od wad.</w:t>
      </w:r>
    </w:p>
    <w:p w14:paraId="43AC6759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059254" w14:textId="77777777" w:rsidR="003F0009" w:rsidRPr="003F0009" w:rsidRDefault="003F0009" w:rsidP="003F000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3</w:t>
      </w:r>
    </w:p>
    <w:p w14:paraId="18CB87EB" w14:textId="77777777" w:rsidR="003F0009" w:rsidRPr="003F0009" w:rsidRDefault="003F0009" w:rsidP="003F000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0009">
        <w:rPr>
          <w:rFonts w:asciiTheme="minorHAnsi" w:hAnsiTheme="minorHAnsi" w:cstheme="minorHAnsi"/>
          <w:b/>
          <w:sz w:val="22"/>
          <w:szCs w:val="22"/>
        </w:rPr>
        <w:t>Przeglądy gwarancyjne</w:t>
      </w:r>
    </w:p>
    <w:p w14:paraId="532A0F52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1. Komisyjny przegląd gwarancyjny odbędzie się nie wcześniej niż na 6 miesięcy przed upływem ustalonego w Umowie terminu gwarancji oraz nie później niż na 30 dni przed upływem tego terminu.</w:t>
      </w:r>
    </w:p>
    <w:p w14:paraId="0F9AAB89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2. Datę, godzinę i miejsce dokonania przeglądu gwarancyjnego wyznacza zamawiający, zawiadamiając o nim Gwaranta na piśmie z co najmniej 14 dniowym wyprzedzeniem.</w:t>
      </w:r>
    </w:p>
    <w:p w14:paraId="3BB36C14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3. W skład komisji przeglądowej będą wchodziły co najmniej 1 osoba wyznaczone przez Zamawiającego, co najmniej 1 osoba wyznaczone przez Gwaranta oraz .............</w:t>
      </w:r>
    </w:p>
    <w:p w14:paraId="6D4615C7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14:paraId="34BE5D51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5. Z każdego przeglądu gwarancyjnego sporządza się szczegółowy Protokół Przeglądu Gwarancyjnego, w co najmniej dwóch egzemplarzach, po jednym dla zamawiającego i dla Gwaranta. W przypadku nieobecności przedstawicieli Gwaranta, zamawiający niezwłocznie przesyła Gwarantowi jeden egzemplarz Protokołu Przeglądu.</w:t>
      </w:r>
    </w:p>
    <w:p w14:paraId="060EC72B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FB6ED2" w14:textId="77777777" w:rsidR="003F0009" w:rsidRPr="003F0009" w:rsidRDefault="003F0009" w:rsidP="003F000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6BD762F3" w14:textId="77777777" w:rsidR="003F0009" w:rsidRPr="003F0009" w:rsidRDefault="003F0009" w:rsidP="003F0009">
      <w:pPr>
        <w:keepNext/>
        <w:ind w:left="36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Wezwanie do usunięcia wady</w:t>
      </w:r>
    </w:p>
    <w:p w14:paraId="40FBFD70" w14:textId="77777777" w:rsidR="003F0009" w:rsidRPr="003F0009" w:rsidRDefault="003F0009" w:rsidP="003F000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W przypadku ujawnienia wady w czasie innym niż podczas przeglądu gwarancyjnego, Zamawiający niezwłocznie, lecz nie później niż w ciągu 7 dni od ujawnienia wady, zawiadomi na piśmie o niej Gwaranta, równocześnie wzywając go do usunięcia ujawnionej wady w odpowiednim trybie:</w:t>
      </w:r>
    </w:p>
    <w:p w14:paraId="1E368097" w14:textId="77777777" w:rsidR="003F0009" w:rsidRPr="003F0009" w:rsidRDefault="003F0009" w:rsidP="003F00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zwykłym, o którym mowa w § 5 ust. 1, lub</w:t>
      </w:r>
    </w:p>
    <w:p w14:paraId="2BEFDE99" w14:textId="77777777" w:rsidR="003F0009" w:rsidRPr="003F0009" w:rsidRDefault="003F0009" w:rsidP="003F00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awaryjnym, o którym mowa w § 5 ust. 2.</w:t>
      </w:r>
    </w:p>
    <w:p w14:paraId="2C3B60D6" w14:textId="77777777" w:rsidR="003F0009" w:rsidRPr="003F0009" w:rsidRDefault="003F0009" w:rsidP="003F0009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FEAFA1" w14:textId="77777777" w:rsidR="003F0009" w:rsidRPr="003F0009" w:rsidRDefault="003F0009" w:rsidP="003F000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51A4B50A" w14:textId="77777777" w:rsidR="003F0009" w:rsidRPr="003F0009" w:rsidRDefault="003F0009" w:rsidP="003F0009">
      <w:pPr>
        <w:keepNext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Tryby usuwania wad</w:t>
      </w:r>
    </w:p>
    <w:p w14:paraId="36C21CB8" w14:textId="77777777" w:rsidR="003F0009" w:rsidRPr="003F0009" w:rsidRDefault="003F0009" w:rsidP="003F000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Tryb zwykły:</w:t>
      </w:r>
    </w:p>
    <w:p w14:paraId="4FD4A1C0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1. Gwarant obowiązany jest przystąpić do usuwania ujawnionej wady w ciągu 7 dni kalendarzowych od daty otrzymania wezwania, o którym mowa w § 4 lub daty sporządzenia Protokołu Przeglądu Gwarancyjnego. Termin usuwania wad nie może być dłuższy niż 14 dni roboczych od daty otrzymania wezwania lub daty sporządzenia Protokołu Przeglądu Gwarancyjnego.</w:t>
      </w:r>
    </w:p>
    <w:p w14:paraId="2B4E1399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Tryb awaryjny:</w:t>
      </w:r>
    </w:p>
    <w:p w14:paraId="6D52AE0B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2. W przypadku, kiedy ujawniona wada ogranicza lub uniemożliwia działanie części lub całości przedmiotu umowy, a także, gdy ujawniona wada może skutkować zagrożeniem dla życia lub zdrowia ludzi, zanieczyszczeniem środowiska, wystąpieniem niepowetowanej szkody dla zamawiającego lub osób trzecich, jak również w innych przypadkach nie cierpiących zwłoki (o czym zamawiający poinformuje Gwaranta w wezwaniu, o którym mowa w § 4) Gwarant zobowiązany jest:</w:t>
      </w:r>
    </w:p>
    <w:p w14:paraId="17EBD78E" w14:textId="77777777" w:rsidR="003F0009" w:rsidRPr="003F0009" w:rsidRDefault="003F0009" w:rsidP="003F00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przystąpić do usuwania ujawnionej wady niezwłocznie, lecz nie później niż w ciągu 24 godzin od chwili otrzymania wezwania, o którym mowa § 4, lub od chwili sporządzenia Protokołu Przeglądu Gwarancyjnego,</w:t>
      </w:r>
    </w:p>
    <w:p w14:paraId="4DB92A4B" w14:textId="77777777" w:rsidR="003F0009" w:rsidRPr="003F0009" w:rsidRDefault="003F0009" w:rsidP="003F00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 xml:space="preserve">usunąć wadę w najwcześniej możliwym terminie, nie później niż w ciągu 2 dni kalendarzowych od chwili otrzymania wezwania, o którym mowa w § 4 lub daty sporządzenia Protokołu Przeglądu Gwarancyjnego. </w:t>
      </w:r>
    </w:p>
    <w:p w14:paraId="53985291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3. Usunięcie wad uważa się za skuteczne z chwilą podpisania przez obie strony Protokołu odbioru prac z usuwania wad.</w:t>
      </w:r>
    </w:p>
    <w:p w14:paraId="15A45DEB" w14:textId="77777777" w:rsidR="003F0009" w:rsidRPr="003F0009" w:rsidRDefault="003F0009" w:rsidP="003F0009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B3C0A8" w14:textId="77777777" w:rsidR="003F0009" w:rsidRPr="003F0009" w:rsidRDefault="003F0009" w:rsidP="003F000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53F2E763" w14:textId="77777777" w:rsidR="003F0009" w:rsidRPr="003F0009" w:rsidRDefault="003F0009" w:rsidP="003F0009">
      <w:pPr>
        <w:keepNext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Komunikacja</w:t>
      </w:r>
    </w:p>
    <w:p w14:paraId="28A3B28F" w14:textId="77777777" w:rsidR="003F0009" w:rsidRPr="003F0009" w:rsidRDefault="003F0009" w:rsidP="00614F88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 xml:space="preserve">1. Wszelka komunikacja pomiędzy stronami wymaga zachowania formy pisemnej. </w:t>
      </w:r>
    </w:p>
    <w:p w14:paraId="2B05D983" w14:textId="77777777" w:rsidR="003F0009" w:rsidRPr="003F0009" w:rsidRDefault="003F0009" w:rsidP="00614F88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2. Komunikacja za pomocą telefaksu lub poczty elektronicznej (e-mail) będzie uważana za prowadzoną w formie pisemnej, o ile treść telefaksu lub e-maila zostanie niezwłocznie potwierdzona na piśmie, tj. poprzez nadanie w dniu wysłania faksu listu potwierdzającego treść faksu lub e-mail. Data otrzymania tak potwierdzonego faksu lub e-mail będzie uważana za datę otrzymania pisma.</w:t>
      </w:r>
    </w:p>
    <w:p w14:paraId="1A764DF5" w14:textId="77777777" w:rsidR="003F0009" w:rsidRPr="003F0009" w:rsidRDefault="003F0009" w:rsidP="00614F88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3. Wszelkie pisma skierowane do Gwaranta należy wysyłać na adres:</w:t>
      </w:r>
    </w:p>
    <w:p w14:paraId="479981E7" w14:textId="77777777" w:rsidR="003F0009" w:rsidRPr="003F0009" w:rsidRDefault="003F0009" w:rsidP="00614F88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   [adres Wykonawcy, nr faksu, adres e-mail] ............................</w:t>
      </w:r>
    </w:p>
    <w:p w14:paraId="671942D9" w14:textId="77777777" w:rsidR="003F0009" w:rsidRPr="003F0009" w:rsidRDefault="003F0009" w:rsidP="00614F88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4. Wszelkie pisma skierowane do zamawiającego należy wysyłać na adres: ..........................................................</w:t>
      </w:r>
    </w:p>
    <w:p w14:paraId="4F26670F" w14:textId="77777777" w:rsidR="003F0009" w:rsidRPr="003F0009" w:rsidRDefault="003F0009" w:rsidP="00614F88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 xml:space="preserve">     O zmianach w danych teleadresowych, o których mowa w ust. 3 i 4 strony obowiązane są informować się niezwłocznie, nie później niż 7 dni od chwili zaistnienia zmian, pod rygorem uznania wysłania korespondencji pod ostatnio znany adres za skutecznie doręczoną.</w:t>
      </w:r>
    </w:p>
    <w:p w14:paraId="0F4C7754" w14:textId="77777777" w:rsidR="003F0009" w:rsidRPr="003F0009" w:rsidRDefault="003F0009" w:rsidP="00614F88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5. Gwarant jest obowiązany w terminie 7 dni od daty złożenia wniosku o upadłość lub likwidację powiadomić na piśmie o tym fakcie zamawiającego.</w:t>
      </w:r>
    </w:p>
    <w:p w14:paraId="038A92EF" w14:textId="77777777" w:rsidR="003F0009" w:rsidRPr="003F0009" w:rsidRDefault="003F0009" w:rsidP="003F0009">
      <w:pPr>
        <w:ind w:left="284" w:hanging="284"/>
        <w:rPr>
          <w:rFonts w:asciiTheme="minorHAnsi" w:hAnsiTheme="minorHAnsi" w:cstheme="minorHAnsi"/>
          <w:bCs/>
          <w:sz w:val="22"/>
          <w:szCs w:val="22"/>
        </w:rPr>
      </w:pPr>
    </w:p>
    <w:p w14:paraId="76337DE3" w14:textId="77777777" w:rsidR="003F0009" w:rsidRPr="003F0009" w:rsidRDefault="003F0009" w:rsidP="003F0009">
      <w:pPr>
        <w:ind w:left="284" w:hanging="284"/>
        <w:rPr>
          <w:rFonts w:asciiTheme="minorHAnsi" w:hAnsiTheme="minorHAnsi" w:cstheme="minorHAnsi"/>
          <w:bCs/>
          <w:sz w:val="22"/>
          <w:szCs w:val="22"/>
        </w:rPr>
      </w:pPr>
    </w:p>
    <w:p w14:paraId="30716DF8" w14:textId="77777777" w:rsidR="003F0009" w:rsidRPr="003F0009" w:rsidRDefault="003F0009" w:rsidP="003F0009">
      <w:pPr>
        <w:tabs>
          <w:tab w:val="left" w:pos="79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0A948A5B" w14:textId="77777777" w:rsidR="003F0009" w:rsidRPr="003F0009" w:rsidRDefault="003F0009" w:rsidP="003F0009">
      <w:pPr>
        <w:keepNext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F0009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7F8C6E91" w14:textId="77777777" w:rsidR="003F0009" w:rsidRPr="003F0009" w:rsidRDefault="003F0009" w:rsidP="00614F88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1. W sprawach nieuregulowanych zastosowanie mają odpowiednie przepisy prawa polskiego, w szczególności Kodeksu cywilnego.</w:t>
      </w:r>
    </w:p>
    <w:p w14:paraId="497AA2A4" w14:textId="77777777" w:rsidR="003F0009" w:rsidRPr="003F0009" w:rsidRDefault="003F0009" w:rsidP="00614F88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2. Integralną częścią niniejszej Karty Gwarancyjnej jest Umowa oraz inne dokumenty będące jej nierozłączną częścią.</w:t>
      </w:r>
    </w:p>
    <w:p w14:paraId="00BE5210" w14:textId="77777777" w:rsidR="003F0009" w:rsidRPr="003F0009" w:rsidRDefault="003F0009" w:rsidP="00614F88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3. Wszelkie zmiany niniejszej Karty Gwarancyjnej wymagają formy pisemnej pod rygorem nieważności.</w:t>
      </w:r>
    </w:p>
    <w:p w14:paraId="205ED32E" w14:textId="77777777" w:rsidR="003F0009" w:rsidRPr="003F0009" w:rsidRDefault="003F0009" w:rsidP="00614F88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4. Niniejszą Kartę Gwarancyjną sporządzono w dwóch egzemplarzach na prawach oryginału, po jednym dla każdej ze stron.</w:t>
      </w:r>
    </w:p>
    <w:p w14:paraId="70D85B5C" w14:textId="77777777" w:rsidR="003F0009" w:rsidRPr="003F0009" w:rsidRDefault="003F0009" w:rsidP="003F000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35C0FC" w14:textId="77777777" w:rsidR="003F0009" w:rsidRPr="003F0009" w:rsidRDefault="003F0009" w:rsidP="003F000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4395CA3" w14:textId="77777777" w:rsidR="003F0009" w:rsidRPr="003F0009" w:rsidRDefault="003F0009" w:rsidP="003F000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A3B1EE" w14:textId="77777777" w:rsidR="003F0009" w:rsidRPr="003F0009" w:rsidRDefault="003F0009" w:rsidP="003F000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F000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6DEDD3B2" w14:textId="77777777" w:rsidR="003F0009" w:rsidRPr="003F0009" w:rsidRDefault="003F0009" w:rsidP="003F0009">
      <w:pPr>
        <w:rPr>
          <w:rFonts w:asciiTheme="minorHAnsi" w:hAnsiTheme="minorHAnsi" w:cstheme="minorHAnsi"/>
          <w:bCs/>
          <w:sz w:val="22"/>
          <w:szCs w:val="22"/>
        </w:rPr>
      </w:pPr>
    </w:p>
    <w:p w14:paraId="57DF4481" w14:textId="77777777" w:rsidR="003F0009" w:rsidRPr="003F0009" w:rsidRDefault="003F0009" w:rsidP="003F0009">
      <w:pPr>
        <w:rPr>
          <w:rFonts w:asciiTheme="minorHAnsi" w:hAnsiTheme="minorHAnsi" w:cstheme="minorHAnsi"/>
          <w:sz w:val="22"/>
          <w:szCs w:val="22"/>
        </w:rPr>
      </w:pPr>
      <w:r w:rsidRPr="003F0009">
        <w:rPr>
          <w:rFonts w:asciiTheme="minorHAnsi" w:hAnsiTheme="minorHAnsi" w:cstheme="minorHAnsi"/>
          <w:bCs/>
          <w:sz w:val="22"/>
          <w:szCs w:val="22"/>
        </w:rPr>
        <w:t>GWARANT (WYKONAWCA):__</w:t>
      </w:r>
      <w:r w:rsidRPr="003F00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4A9203" w14:textId="56BB0324" w:rsidR="00982ECF" w:rsidRPr="003F0009" w:rsidRDefault="00886AB8" w:rsidP="003F0009"/>
    <w:sectPr w:rsidR="00982ECF" w:rsidRPr="003F0009" w:rsidSect="003F0009">
      <w:headerReference w:type="even" r:id="rId8"/>
      <w:headerReference w:type="default" r:id="rId9"/>
      <w:pgSz w:w="11900" w:h="16840"/>
      <w:pgMar w:top="1417" w:right="985" w:bottom="6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45489" w14:textId="77777777" w:rsidR="00886AB8" w:rsidRDefault="00886AB8" w:rsidP="00952CC4">
      <w:r>
        <w:separator/>
      </w:r>
    </w:p>
  </w:endnote>
  <w:endnote w:type="continuationSeparator" w:id="0">
    <w:p w14:paraId="1E4AC4D3" w14:textId="77777777" w:rsidR="00886AB8" w:rsidRDefault="00886AB8" w:rsidP="0095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10E38" w14:textId="77777777" w:rsidR="00886AB8" w:rsidRDefault="00886AB8" w:rsidP="00952CC4">
      <w:r>
        <w:separator/>
      </w:r>
    </w:p>
  </w:footnote>
  <w:footnote w:type="continuationSeparator" w:id="0">
    <w:p w14:paraId="2D6C3A78" w14:textId="77777777" w:rsidR="00886AB8" w:rsidRDefault="00886AB8" w:rsidP="0095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804F3" w14:textId="77777777" w:rsidR="00952CC4" w:rsidRDefault="00952CC4" w:rsidP="0038336A">
    <w:pPr>
      <w:pStyle w:val="Nagwek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D2ADC7" w14:textId="77777777" w:rsidR="00952CC4" w:rsidRDefault="00952C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22D84" w14:textId="77777777" w:rsidR="00952CC4" w:rsidRDefault="00952CC4" w:rsidP="0038336A">
    <w:pPr>
      <w:pStyle w:val="Nagwek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48D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B90835" w14:textId="77777777" w:rsidR="00952CC4" w:rsidRDefault="00952CC4" w:rsidP="00B46301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3D6B46"/>
    <w:multiLevelType w:val="hybridMultilevel"/>
    <w:tmpl w:val="3E2C67C4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37"/>
    <w:rsid w:val="001F620D"/>
    <w:rsid w:val="0022774B"/>
    <w:rsid w:val="002B1A92"/>
    <w:rsid w:val="003C1057"/>
    <w:rsid w:val="003F0009"/>
    <w:rsid w:val="004449DC"/>
    <w:rsid w:val="00614F88"/>
    <w:rsid w:val="006248D6"/>
    <w:rsid w:val="006D269E"/>
    <w:rsid w:val="00767F63"/>
    <w:rsid w:val="00886AB8"/>
    <w:rsid w:val="0093273D"/>
    <w:rsid w:val="00952CC4"/>
    <w:rsid w:val="00AA6446"/>
    <w:rsid w:val="00AE0137"/>
    <w:rsid w:val="00B01B1D"/>
    <w:rsid w:val="00B46301"/>
    <w:rsid w:val="00D65F57"/>
    <w:rsid w:val="00E8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528F"/>
  <w14:defaultImageDpi w14:val="32767"/>
  <w15:chartTrackingRefBased/>
  <w15:docId w15:val="{104D4E44-E499-A745-9DC4-E40FED31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E0137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CC4"/>
  </w:style>
  <w:style w:type="paragraph" w:styleId="Stopka">
    <w:name w:val="footer"/>
    <w:basedOn w:val="Normalny"/>
    <w:link w:val="StopkaZnak"/>
    <w:uiPriority w:val="99"/>
    <w:unhideWhenUsed/>
    <w:rsid w:val="00952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CC4"/>
  </w:style>
  <w:style w:type="character" w:styleId="Numerstrony">
    <w:name w:val="page number"/>
    <w:basedOn w:val="Domylnaczcionkaakapitu"/>
    <w:uiPriority w:val="99"/>
    <w:semiHidden/>
    <w:unhideWhenUsed/>
    <w:rsid w:val="00952CC4"/>
  </w:style>
  <w:style w:type="character" w:styleId="Odwoaniedokomentarza">
    <w:name w:val="annotation reference"/>
    <w:basedOn w:val="Domylnaczcionkaakapitu"/>
    <w:uiPriority w:val="99"/>
    <w:semiHidden/>
    <w:unhideWhenUsed/>
    <w:rsid w:val="0022774B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7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7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74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7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74B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74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GOST — sortowanie według nazw"/>
</file>

<file path=customXml/itemProps1.xml><?xml version="1.0" encoding="utf-8"?>
<ds:datastoreItem xmlns:ds="http://schemas.openxmlformats.org/officeDocument/2006/customXml" ds:itemID="{4270256C-5A94-7C4E-9332-249E0F36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Sperczyński</dc:creator>
  <cp:keywords/>
  <dc:description/>
  <cp:lastModifiedBy>Marek Pluta</cp:lastModifiedBy>
  <cp:revision>3</cp:revision>
  <dcterms:created xsi:type="dcterms:W3CDTF">2020-10-21T17:20:00Z</dcterms:created>
  <dcterms:modified xsi:type="dcterms:W3CDTF">2020-10-30T07:27:00Z</dcterms:modified>
</cp:coreProperties>
</file>